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ind w:left="1" w:hanging="3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TITLE CENTERED AND BOLD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 Surname 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1,2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Name Surname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 1,2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Name Surname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 1,*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360"/>
        </w:tabs>
        <w:ind w:left="0" w:hanging="2"/>
        <w:jc w:val="center"/>
        <w:rPr>
          <w:rFonts w:ascii="Calibri" w:cs="Calibri" w:eastAsia="Calibri" w:hAnsi="Calibri"/>
          <w:sz w:val="20"/>
          <w:szCs w:val="2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1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Department/Research Institute/University,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60"/>
        </w:tabs>
        <w:ind w:left="0" w:hanging="2"/>
        <w:jc w:val="center"/>
        <w:rPr>
          <w:rFonts w:ascii="Calibri" w:cs="Calibri" w:eastAsia="Calibri" w:hAnsi="Calibri"/>
          <w:sz w:val="20"/>
          <w:szCs w:val="20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Department/Research Institute/University,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libri" w:cs="Calibri" w:eastAsia="Calibri" w:hAnsi="Calibri"/>
          <w:color w:val="0563c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Corresponding author: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563c1"/>
            <w:sz w:val="20"/>
            <w:szCs w:val="20"/>
            <w:u w:val="single"/>
            <w:rtl w:val="0"/>
          </w:rPr>
          <w:t xml:space="preserve">name@institution.edu.ar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Calibri" w:cs="Calibri" w:eastAsia="Calibri" w:hAnsi="Calibri"/>
          <w:color w:val="0563c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Keywords: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COLAOB2025; biomaterials; abstract template; Brazil (include a maximum of four keywords)</w:t>
      </w:r>
    </w:p>
    <w:p w:rsidR="00000000" w:rsidDel="00000000" w:rsidP="00000000" w:rsidRDefault="00000000" w:rsidRPr="00000000" w14:paraId="00000009">
      <w:pPr>
        <w:ind w:left="0" w:hanging="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Introduction and objective (max. 100 words):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use this template. Title must not exceed two lines (font size 14 points). Use bold only for the presenting author. </w:t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Methodology (max. 100 words):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typography of the text should be CALIBRI LIGHT (font size 11 points), using single line spacing. Do not leave a blank line after paragraphs or sections. Do not add graphics or photographs.</w:t>
      </w: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 </w:t>
      </w:r>
    </w:p>
    <w:p w:rsidR="00000000" w:rsidDel="00000000" w:rsidP="00000000" w:rsidRDefault="00000000" w:rsidRPr="00000000" w14:paraId="0000000C">
      <w:pPr>
        <w:shd w:fill="ffffff" w:val="clear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Results and discussion (max. 200 words):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abstract should be prepared in English as an A4 single page. References can be included in the text using brackets [1].</w:t>
      </w:r>
    </w:p>
    <w:p w:rsidR="00000000" w:rsidDel="00000000" w:rsidP="00000000" w:rsidRDefault="00000000" w:rsidRPr="00000000" w14:paraId="0000000D">
      <w:pPr>
        <w:shd w:fill="ffffff" w:val="clear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Each registered person can present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up to two abstracts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PLEASE name the abstract’s file according to the following sequence: </w:t>
      </w:r>
    </w:p>
    <w:p w:rsidR="00000000" w:rsidDel="00000000" w:rsidP="00000000" w:rsidRDefault="00000000" w:rsidRPr="00000000" w14:paraId="0000000F">
      <w:pPr>
        <w:shd w:fill="ffffff" w:val="clear"/>
        <w:ind w:left="72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Topic-Surnames of the First Author-Initials of the names-Number of abstract.pdf</w:t>
      </w:r>
    </w:p>
    <w:p w:rsidR="00000000" w:rsidDel="00000000" w:rsidP="00000000" w:rsidRDefault="00000000" w:rsidRPr="00000000" w14:paraId="00000010">
      <w:pPr>
        <w:shd w:fill="ffffff" w:val="clear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Example: </w:t>
        <w:tab/>
        <w:t xml:space="preserve">Juan Carlos Rodriguez Pinto submits two abstracts of Topic 3</w:t>
      </w:r>
    </w:p>
    <w:p w:rsidR="00000000" w:rsidDel="00000000" w:rsidP="00000000" w:rsidRDefault="00000000" w:rsidRPr="00000000" w14:paraId="00000011">
      <w:pPr>
        <w:shd w:fill="ffffff" w:val="clear"/>
        <w:ind w:left="72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File name: T3-</w:t>
      </w:r>
      <w:r w:rsidDel="00000000" w:rsidR="00000000" w:rsidRPr="00000000">
        <w:rPr>
          <w:rFonts w:ascii="Arial" w:cs="Arial" w:eastAsia="Arial" w:hAnsi="Arial"/>
          <w:color w:val="232323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Soares-LA-1.pdf</w:t>
      </w:r>
    </w:p>
    <w:p w:rsidR="00000000" w:rsidDel="00000000" w:rsidP="00000000" w:rsidRDefault="00000000" w:rsidRPr="00000000" w14:paraId="00000012">
      <w:pPr>
        <w:shd w:fill="ffffff" w:val="clear"/>
        <w:ind w:left="72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File name: T3-</w:t>
      </w:r>
      <w:r w:rsidDel="00000000" w:rsidR="00000000" w:rsidRPr="00000000">
        <w:rPr>
          <w:rFonts w:ascii="Arial" w:cs="Arial" w:eastAsia="Arial" w:hAnsi="Arial"/>
          <w:color w:val="232323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Soares-LA-2.pdf</w:t>
      </w:r>
    </w:p>
    <w:p w:rsidR="00000000" w:rsidDel="00000000" w:rsidP="00000000" w:rsidRDefault="00000000" w:rsidRPr="00000000" w14:paraId="00000013">
      <w:pPr>
        <w:ind w:left="0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Conclusions (max. 80 words):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Deadline: March 31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2025.</w:t>
      </w:r>
    </w:p>
    <w:p w:rsidR="00000000" w:rsidDel="00000000" w:rsidP="00000000" w:rsidRDefault="00000000" w:rsidRPr="00000000" w14:paraId="00000014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References (max. 2 references)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(font size 10 points)</w:t>
      </w:r>
    </w:p>
    <w:p w:rsidR="00000000" w:rsidDel="00000000" w:rsidP="00000000" w:rsidRDefault="00000000" w:rsidRPr="00000000" w14:paraId="00000015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[1] Williams K.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 al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., Eur. Polym J. 2, 8-16, 2017. Font size 10 points</w:t>
      </w:r>
    </w:p>
    <w:p w:rsidR="00000000" w:rsidDel="00000000" w:rsidP="00000000" w:rsidRDefault="00000000" w:rsidRPr="00000000" w14:paraId="00000016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[2]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Vernengo A.J.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0"/>
          <w:szCs w:val="20"/>
          <w:highlight w:val="white"/>
          <w:rtl w:val="0"/>
        </w:rPr>
        <w:t xml:space="preserve">et al.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 Cartilage tissue engineering. In Tissue Engineering Using Ceramics and Polymers. Boccaccini, A.R., Liverani, L. (eds.). Elsevier Ltd. Third Edn. Chapter 15, 555-586,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Acknowledgments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This is not a mandatory section (font size 10 points).</w:t>
      </w:r>
    </w:p>
    <w:p w:rsidR="00000000" w:rsidDel="00000000" w:rsidP="00000000" w:rsidRDefault="00000000" w:rsidRPr="00000000" w14:paraId="0000001A">
      <w:pPr>
        <w:spacing w:after="120" w:lineRule="auto"/>
        <w:ind w:left="0"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center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Please do not change this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EXCEEDING ONE PAGE WILL MEAN AUTOMATIC REJECTION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9" w:w="11907" w:orient="portrait"/>
      <w:pgMar w:bottom="1080" w:top="1080" w:left="1080" w:right="850" w:header="708" w:footer="5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ind w:left="0" w:hanging="2"/>
      <w:jc w:val="center"/>
      <w:rPr/>
    </w:pPr>
    <w:r w:rsidDel="00000000" w:rsidR="00000000" w:rsidRPr="00000000">
      <w:rPr>
        <w:rFonts w:ascii="Arial" w:cs="Arial" w:eastAsia="Arial" w:hAnsi="Arial"/>
        <w:i w:val="1"/>
        <w:rtl w:val="0"/>
      </w:rPr>
      <w:t xml:space="preserve">“Integrating and strengthening the Latin-American Biomaterials’ Community”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0" w:hanging="2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74149</wp:posOffset>
          </wp:positionH>
          <wp:positionV relativeFrom="paragraph">
            <wp:posOffset>-253558</wp:posOffset>
          </wp:positionV>
          <wp:extent cx="2102400" cy="961200"/>
          <wp:effectExtent b="0" l="0" r="0" t="0"/>
          <wp:wrapNone/>
          <wp:docPr descr="Desenho de personagem de desenhos animados com texto preto sobre fundo branco&#10;&#10;O conteúdo gerado por IA pode estar incorreto." id="2" name="image1.jpg"/>
          <a:graphic>
            <a:graphicData uri="http://schemas.openxmlformats.org/drawingml/2006/picture">
              <pic:pic>
                <pic:nvPicPr>
                  <pic:cNvPr descr="Desenho de personagem de desenhos animados com texto preto sobre fundo branco&#10;&#10;O conteúdo gerado por IA pode estar incorreto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2400" cy="96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line="240" w:lineRule="auto"/>
      <w:ind w:left="3119" w:firstLine="72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XIII Latin-American Congress of Artificial Organs and Biomaterials </w:t>
    </w:r>
  </w:p>
  <w:p w:rsidR="00000000" w:rsidDel="00000000" w:rsidP="00000000" w:rsidRDefault="00000000" w:rsidRPr="00000000" w14:paraId="00000021">
    <w:pPr>
      <w:spacing w:line="240" w:lineRule="auto"/>
      <w:ind w:left="3119" w:firstLine="72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XXI Congress of Latin American Society of Artificial Organs (XXI LASAO)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40" w:lineRule="auto"/>
      <w:ind w:left="3119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August 26-29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vertAlign w:val="superscript"/>
        <w:rtl w:val="0"/>
      </w:rPr>
      <w:t xml:space="preserve">th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 ǀ Rio de Janeiro, Brazil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0" w:hanging="2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63500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773650"/>
                        <a:ext cx="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63500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center"/>
    </w:pPr>
    <w:rPr>
      <w:b w:val="1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</w:rPr>
  </w:style>
  <w:style w:type="paragraph" w:styleId="Heading3">
    <w:name w:val="heading 3"/>
    <w:basedOn w:val="Normal"/>
    <w:next w:val="Normal"/>
    <w:pPr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name@institution.edu.ar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